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0E" w:rsidRPr="00842C0E" w:rsidRDefault="00842C0E" w:rsidP="00842C0E">
      <w:pPr>
        <w:jc w:val="center"/>
        <w:rPr>
          <w:sz w:val="32"/>
          <w:szCs w:val="32"/>
        </w:rPr>
      </w:pPr>
      <w:bookmarkStart w:id="0" w:name="_GoBack"/>
      <w:bookmarkEnd w:id="0"/>
      <w:r w:rsidRPr="00842C0E">
        <w:rPr>
          <w:rFonts w:hint="eastAsia"/>
          <w:sz w:val="32"/>
          <w:szCs w:val="32"/>
        </w:rPr>
        <w:t>サーフィン学部設置計画書（案）</w:t>
      </w:r>
    </w:p>
    <w:p w:rsidR="00842C0E" w:rsidRDefault="00842C0E" w:rsidP="00842C0E">
      <w:pPr>
        <w:jc w:val="right"/>
      </w:pPr>
      <w:r>
        <w:rPr>
          <w:rFonts w:hint="eastAsia"/>
        </w:rPr>
        <w:t>2024</w:t>
      </w:r>
      <w:r>
        <w:rPr>
          <w:rFonts w:hint="eastAsia"/>
        </w:rPr>
        <w:t>年６月</w:t>
      </w:r>
      <w:r>
        <w:rPr>
          <w:rFonts w:hint="eastAsia"/>
        </w:rPr>
        <w:t>27</w:t>
      </w:r>
      <w:r>
        <w:rPr>
          <w:rFonts w:hint="eastAsia"/>
        </w:rPr>
        <w:t>日</w:t>
      </w:r>
    </w:p>
    <w:p w:rsidR="00842C0E" w:rsidRDefault="00C50C3E" w:rsidP="00842C0E">
      <w:pPr>
        <w:wordWrap w:val="0"/>
        <w:jc w:val="right"/>
        <w:rPr>
          <w:lang w:eastAsia="zh-CN"/>
        </w:rPr>
      </w:pPr>
      <w:r>
        <w:rPr>
          <w:rFonts w:hint="eastAsia"/>
        </w:rPr>
        <w:t>跡見学園男子</w:t>
      </w:r>
      <w:r w:rsidR="00842C0E">
        <w:rPr>
          <w:rFonts w:hint="eastAsia"/>
          <w:lang w:eastAsia="zh-CN"/>
        </w:rPr>
        <w:t>大学新学部設置委員会</w:t>
      </w:r>
    </w:p>
    <w:p w:rsidR="00842C0E" w:rsidRDefault="00842C0E" w:rsidP="00842C0E">
      <w:pPr>
        <w:jc w:val="right"/>
      </w:pPr>
      <w:r>
        <w:rPr>
          <w:rFonts w:hint="eastAsia"/>
          <w:lang w:eastAsia="zh-CN"/>
        </w:rPr>
        <w:t xml:space="preserve">　</w:t>
      </w:r>
      <w:r>
        <w:rPr>
          <w:rFonts w:hint="eastAsia"/>
        </w:rPr>
        <w:t>委員長　徳川吉宗</w:t>
      </w:r>
    </w:p>
    <w:p w:rsidR="00842C0E" w:rsidRPr="00842C0E" w:rsidRDefault="00842C0E" w:rsidP="00842C0E">
      <w:pPr>
        <w:jc w:val="right"/>
      </w:pPr>
    </w:p>
    <w:p w:rsidR="00842C0E" w:rsidRPr="0006088C" w:rsidRDefault="00842C0E" w:rsidP="00CB3AF2">
      <w:pPr>
        <w:shd w:val="pct5" w:color="auto" w:fill="auto"/>
        <w:jc w:val="left"/>
        <w:rPr>
          <w:shd w:val="pct15" w:color="auto" w:fill="FFFFFF"/>
        </w:rPr>
      </w:pPr>
      <w:r w:rsidRPr="0006088C">
        <w:rPr>
          <w:rFonts w:hint="eastAsia"/>
          <w:shd w:val="pct15" w:color="auto" w:fill="FFFFFF"/>
        </w:rPr>
        <w:t>設置の意図</w:t>
      </w:r>
    </w:p>
    <w:p w:rsidR="00842C0E" w:rsidRDefault="00842C0E" w:rsidP="00842C0E">
      <w:pPr>
        <w:jc w:val="left"/>
      </w:pPr>
      <w:r>
        <w:rPr>
          <w:rFonts w:hint="eastAsia"/>
        </w:rPr>
        <w:t>本学では、特色ある教育による人材育成を目指し、これまでにない全く新しい観点からの教育カリキュラムの策定を行ってきた。</w:t>
      </w:r>
      <w:r w:rsidR="00A10268">
        <w:rPr>
          <w:rFonts w:hint="eastAsia"/>
        </w:rPr>
        <w:t>その議論の中で、体力・精神力に優れるサーファーの育成こそが、これからの社会において必要不可欠であるという結論に達し、未来にはばたく</w:t>
      </w:r>
      <w:r w:rsidR="007C5876">
        <w:rPr>
          <w:rFonts w:hint="eastAsia"/>
        </w:rPr>
        <w:t>優秀な</w:t>
      </w:r>
      <w:r w:rsidR="00A10268">
        <w:rPr>
          <w:rFonts w:hint="eastAsia"/>
        </w:rPr>
        <w:t>サーファーの輩出を目的とする新学部の創設を企画することとなった。</w:t>
      </w:r>
    </w:p>
    <w:p w:rsidR="00A10268" w:rsidRDefault="00934858" w:rsidP="00842C0E">
      <w:pPr>
        <w:jc w:val="left"/>
      </w:pPr>
      <w:r>
        <w:rPr>
          <w:rFonts w:hint="eastAsia"/>
        </w:rPr>
        <w:t>サーフィンを学問領域として高等教育で取り扱うことについては過去に例がなく、本学の新たな取り組みは社会的にも大きな意義を持つものと考える。</w:t>
      </w:r>
    </w:p>
    <w:p w:rsidR="00934858" w:rsidRDefault="00934858" w:rsidP="00842C0E">
      <w:pPr>
        <w:jc w:val="left"/>
      </w:pPr>
    </w:p>
    <w:p w:rsidR="00934858" w:rsidRPr="0006088C" w:rsidRDefault="00623F36" w:rsidP="00CB3AF2">
      <w:pPr>
        <w:shd w:val="pct5" w:color="auto" w:fill="auto"/>
        <w:jc w:val="left"/>
        <w:rPr>
          <w:shd w:val="pct15" w:color="auto" w:fill="FFFFFF"/>
        </w:rPr>
      </w:pPr>
      <w:r w:rsidRPr="0006088C">
        <w:rPr>
          <w:rFonts w:hint="eastAsia"/>
          <w:shd w:val="pct15" w:color="auto" w:fill="FFFFFF"/>
        </w:rPr>
        <w:t>サーフィン</w:t>
      </w:r>
      <w:r w:rsidR="00293A01" w:rsidRPr="0006088C">
        <w:rPr>
          <w:rFonts w:hint="eastAsia"/>
          <w:shd w:val="pct15" w:color="auto" w:fill="FFFFFF"/>
        </w:rPr>
        <w:t>学部の概要</w:t>
      </w:r>
    </w:p>
    <w:p w:rsidR="00293A01" w:rsidRDefault="00293A01" w:rsidP="001B2ECB">
      <w:pPr>
        <w:ind w:firstLineChars="100" w:firstLine="210"/>
        <w:jc w:val="left"/>
      </w:pPr>
      <w:r>
        <w:rPr>
          <w:rFonts w:hint="eastAsia"/>
        </w:rPr>
        <w:t>学科構成</w:t>
      </w:r>
    </w:p>
    <w:p w:rsidR="00293A01" w:rsidRDefault="00293A01" w:rsidP="00842C0E">
      <w:pPr>
        <w:jc w:val="left"/>
      </w:pPr>
      <w:r>
        <w:rPr>
          <w:rFonts w:hint="eastAsia"/>
        </w:rPr>
        <w:t xml:space="preserve">　</w:t>
      </w:r>
      <w:r w:rsidR="00623F36">
        <w:rPr>
          <w:rFonts w:hint="eastAsia"/>
        </w:rPr>
        <w:t>サーフィン学部は、以下の各学科から構成されるものとする。</w:t>
      </w:r>
    </w:p>
    <w:p w:rsidR="00623F36" w:rsidRDefault="00623F36" w:rsidP="00842C0E">
      <w:pPr>
        <w:jc w:val="left"/>
      </w:pPr>
    </w:p>
    <w:p w:rsidR="00623F36" w:rsidRDefault="00DB2264" w:rsidP="00DB2264">
      <w:pPr>
        <w:jc w:val="left"/>
      </w:pPr>
      <w:r>
        <w:tab/>
      </w:r>
      <w:r w:rsidR="00623F36">
        <w:rPr>
          <w:rFonts w:hint="eastAsia"/>
        </w:rPr>
        <w:t>ロングボード学科</w:t>
      </w:r>
      <w:r w:rsidR="005811FF">
        <w:rPr>
          <w:rFonts w:hint="eastAsia"/>
        </w:rPr>
        <w:tab/>
      </w:r>
      <w:r w:rsidR="005811FF">
        <w:rPr>
          <w:rFonts w:hint="eastAsia"/>
        </w:rPr>
        <w:t>定員</w:t>
      </w:r>
      <w:r w:rsidR="005811FF">
        <w:rPr>
          <w:rFonts w:hint="eastAsia"/>
        </w:rPr>
        <w:t>30</w:t>
      </w:r>
      <w:r w:rsidR="005811FF">
        <w:rPr>
          <w:rFonts w:hint="eastAsia"/>
        </w:rPr>
        <w:t>名</w:t>
      </w:r>
    </w:p>
    <w:p w:rsidR="00623F36" w:rsidRDefault="00DB2264" w:rsidP="00DB2264">
      <w:pPr>
        <w:jc w:val="left"/>
      </w:pPr>
      <w:r>
        <w:rPr>
          <w:rFonts w:hint="eastAsia"/>
        </w:rPr>
        <w:tab/>
      </w:r>
      <w:r w:rsidR="00623F36">
        <w:rPr>
          <w:rFonts w:hint="eastAsia"/>
        </w:rPr>
        <w:t>ショートボート学科</w:t>
      </w:r>
      <w:r w:rsidR="005811FF">
        <w:rPr>
          <w:rFonts w:hint="eastAsia"/>
        </w:rPr>
        <w:tab/>
      </w:r>
      <w:r w:rsidR="005811FF">
        <w:rPr>
          <w:rFonts w:hint="eastAsia"/>
        </w:rPr>
        <w:t>定員</w:t>
      </w:r>
      <w:r w:rsidR="005811FF">
        <w:rPr>
          <w:rFonts w:hint="eastAsia"/>
        </w:rPr>
        <w:t>30</w:t>
      </w:r>
      <w:r w:rsidR="005811FF">
        <w:rPr>
          <w:rFonts w:hint="eastAsia"/>
        </w:rPr>
        <w:t>名</w:t>
      </w:r>
    </w:p>
    <w:p w:rsidR="00623F36" w:rsidRDefault="00DB2264" w:rsidP="00DB2264">
      <w:pPr>
        <w:jc w:val="left"/>
      </w:pPr>
      <w:r>
        <w:rPr>
          <w:rFonts w:hint="eastAsia"/>
        </w:rPr>
        <w:tab/>
      </w:r>
      <w:r w:rsidR="00623F36">
        <w:rPr>
          <w:rFonts w:hint="eastAsia"/>
        </w:rPr>
        <w:t>ウインドサーフィン学科</w:t>
      </w:r>
      <w:r w:rsidR="005811FF">
        <w:rPr>
          <w:rFonts w:hint="eastAsia"/>
        </w:rPr>
        <w:tab/>
      </w:r>
      <w:r w:rsidR="005811FF">
        <w:rPr>
          <w:rFonts w:hint="eastAsia"/>
        </w:rPr>
        <w:t>定員</w:t>
      </w:r>
      <w:r w:rsidR="005811FF">
        <w:rPr>
          <w:rFonts w:hint="eastAsia"/>
        </w:rPr>
        <w:t>10</w:t>
      </w:r>
      <w:r w:rsidR="005811FF">
        <w:rPr>
          <w:rFonts w:hint="eastAsia"/>
        </w:rPr>
        <w:t>名</w:t>
      </w:r>
    </w:p>
    <w:p w:rsidR="00623F36" w:rsidRPr="003D1AAB" w:rsidRDefault="00623F36" w:rsidP="00842C0E">
      <w:pPr>
        <w:jc w:val="left"/>
      </w:pPr>
    </w:p>
    <w:p w:rsidR="00623F36" w:rsidRDefault="00623F36" w:rsidP="00842C0E">
      <w:pPr>
        <w:jc w:val="left"/>
      </w:pPr>
      <w:r>
        <w:rPr>
          <w:rFonts w:hint="eastAsia"/>
        </w:rPr>
        <w:t xml:space="preserve">　また、</w:t>
      </w:r>
      <w:r>
        <w:rPr>
          <w:rFonts w:hint="eastAsia"/>
        </w:rPr>
        <w:t>2028</w:t>
      </w:r>
      <w:r>
        <w:rPr>
          <w:rFonts w:hint="eastAsia"/>
        </w:rPr>
        <w:t>年度を目処に、カイトサーフィン</w:t>
      </w:r>
      <w:r w:rsidR="001B7242">
        <w:rPr>
          <w:rFonts w:hint="eastAsia"/>
        </w:rPr>
        <w:t>学科</w:t>
      </w:r>
      <w:r>
        <w:rPr>
          <w:rFonts w:hint="eastAsia"/>
        </w:rPr>
        <w:t>、ウェイクボード学科の設置認可を申請する予定である。</w:t>
      </w:r>
    </w:p>
    <w:p w:rsidR="00623F36" w:rsidRDefault="00623F36" w:rsidP="00842C0E">
      <w:pPr>
        <w:jc w:val="left"/>
      </w:pPr>
    </w:p>
    <w:p w:rsidR="00293A01" w:rsidRDefault="00293A01" w:rsidP="001B2ECB">
      <w:pPr>
        <w:pStyle w:val="1"/>
        <w:ind w:firstLineChars="100" w:firstLine="240"/>
      </w:pPr>
      <w:r>
        <w:rPr>
          <w:rFonts w:hint="eastAsia"/>
        </w:rPr>
        <w:t>募集</w:t>
      </w:r>
      <w:r w:rsidR="00623F36">
        <w:rPr>
          <w:rFonts w:hint="eastAsia"/>
        </w:rPr>
        <w:t>要項（仮）</w:t>
      </w:r>
    </w:p>
    <w:p w:rsidR="00623F36" w:rsidRDefault="00623F36" w:rsidP="00570762">
      <w:pPr>
        <w:pStyle w:val="1"/>
      </w:pPr>
      <w:r>
        <w:rPr>
          <w:rFonts w:hint="eastAsia"/>
        </w:rPr>
        <w:t>応募資格</w:t>
      </w:r>
    </w:p>
    <w:p w:rsidR="001B7242" w:rsidRDefault="00623F36" w:rsidP="00570762">
      <w:pPr>
        <w:jc w:val="left"/>
      </w:pPr>
      <w:r>
        <w:rPr>
          <w:rFonts w:hint="eastAsia"/>
        </w:rPr>
        <w:t xml:space="preserve">　高校を卒業した者、もしくは大検合格者であり、</w:t>
      </w:r>
      <w:r w:rsidR="00570762">
        <w:rPr>
          <w:rFonts w:hint="eastAsia"/>
        </w:rPr>
        <w:t>男子</w:t>
      </w:r>
      <w:r>
        <w:rPr>
          <w:rFonts w:hint="eastAsia"/>
        </w:rPr>
        <w:t>に限る。年齢は問わない。</w:t>
      </w:r>
    </w:p>
    <w:p w:rsidR="00623F36" w:rsidRPr="00623F36" w:rsidRDefault="00623F36" w:rsidP="00570762">
      <w:pPr>
        <w:jc w:val="left"/>
      </w:pPr>
    </w:p>
    <w:p w:rsidR="00623F36" w:rsidRDefault="00623F36" w:rsidP="00570762">
      <w:pPr>
        <w:pStyle w:val="1"/>
      </w:pPr>
      <w:r>
        <w:rPr>
          <w:rFonts w:hint="eastAsia"/>
        </w:rPr>
        <w:t>募集人員</w:t>
      </w:r>
    </w:p>
    <w:p w:rsidR="00293A01" w:rsidRDefault="00623F36" w:rsidP="00570762">
      <w:pPr>
        <w:jc w:val="left"/>
      </w:pPr>
      <w:r>
        <w:rPr>
          <w:rFonts w:hint="eastAsia"/>
        </w:rPr>
        <w:t xml:space="preserve">　各学科とも、募集人員は</w:t>
      </w:r>
      <w:r>
        <w:rPr>
          <w:rFonts w:hint="eastAsia"/>
        </w:rPr>
        <w:t>30</w:t>
      </w:r>
      <w:r>
        <w:rPr>
          <w:rFonts w:hint="eastAsia"/>
        </w:rPr>
        <w:t>名とする。</w:t>
      </w:r>
    </w:p>
    <w:p w:rsidR="00623F36" w:rsidRDefault="00623F36" w:rsidP="00570762">
      <w:pPr>
        <w:jc w:val="left"/>
      </w:pPr>
    </w:p>
    <w:p w:rsidR="00A10268" w:rsidRDefault="00623F36" w:rsidP="00570762">
      <w:pPr>
        <w:pStyle w:val="1"/>
      </w:pPr>
      <w:r>
        <w:rPr>
          <w:rFonts w:hint="eastAsia"/>
        </w:rPr>
        <w:t>試験の内容</w:t>
      </w:r>
    </w:p>
    <w:p w:rsidR="00623F36" w:rsidRDefault="00623F36" w:rsidP="00570762">
      <w:pPr>
        <w:jc w:val="left"/>
      </w:pPr>
      <w:r>
        <w:rPr>
          <w:rFonts w:hint="eastAsia"/>
        </w:rPr>
        <w:t>試験科目は以下の通りである。</w:t>
      </w:r>
    </w:p>
    <w:p w:rsidR="00623F36" w:rsidRDefault="001B7242" w:rsidP="00570762">
      <w:pPr>
        <w:jc w:val="left"/>
      </w:pPr>
      <w:r>
        <w:rPr>
          <w:rFonts w:hint="eastAsia"/>
        </w:rPr>
        <w:t>科目１</w:t>
      </w:r>
      <w:r>
        <w:rPr>
          <w:rFonts w:hint="eastAsia"/>
        </w:rPr>
        <w:tab/>
      </w:r>
      <w:r w:rsidR="00623F36">
        <w:rPr>
          <w:rFonts w:hint="eastAsia"/>
        </w:rPr>
        <w:t>体育の実技試験（詳細は未定）</w:t>
      </w:r>
    </w:p>
    <w:p w:rsidR="00623F36" w:rsidRDefault="001B7242" w:rsidP="00570762">
      <w:pPr>
        <w:jc w:val="left"/>
      </w:pPr>
      <w:r>
        <w:rPr>
          <w:rFonts w:hint="eastAsia"/>
        </w:rPr>
        <w:t>科目２</w:t>
      </w:r>
      <w:r>
        <w:rPr>
          <w:rFonts w:hint="eastAsia"/>
        </w:rPr>
        <w:tab/>
      </w:r>
      <w:r w:rsidR="00623F36">
        <w:rPr>
          <w:rFonts w:hint="eastAsia"/>
        </w:rPr>
        <w:t>サーフィンの基礎知識に関する記述試験</w:t>
      </w:r>
    </w:p>
    <w:p w:rsidR="00623F36" w:rsidRDefault="001B7242" w:rsidP="00570762">
      <w:pPr>
        <w:jc w:val="left"/>
      </w:pPr>
      <w:r>
        <w:rPr>
          <w:rFonts w:hint="eastAsia"/>
        </w:rPr>
        <w:t>科目３</w:t>
      </w:r>
      <w:r>
        <w:rPr>
          <w:rFonts w:hint="eastAsia"/>
        </w:rPr>
        <w:tab/>
      </w:r>
      <w:r w:rsidR="00341EB6">
        <w:rPr>
          <w:rFonts w:hint="eastAsia"/>
        </w:rPr>
        <w:t>英語</w:t>
      </w:r>
    </w:p>
    <w:p w:rsidR="001B7242" w:rsidRDefault="001B7242" w:rsidP="00842C0E">
      <w:pPr>
        <w:jc w:val="left"/>
      </w:pPr>
    </w:p>
    <w:p w:rsidR="0084436E" w:rsidRDefault="00852382" w:rsidP="008A2E37">
      <w:pPr>
        <w:pStyle w:val="1"/>
      </w:pPr>
      <w:r>
        <w:rPr>
          <w:rFonts w:hint="eastAsia"/>
        </w:rPr>
        <w:lastRenderedPageBreak/>
        <w:t>教育カリキュラム</w:t>
      </w:r>
    </w:p>
    <w:p w:rsidR="006372E4" w:rsidRDefault="006372E4" w:rsidP="001B2ECB">
      <w:pPr>
        <w:pStyle w:val="2"/>
        <w:ind w:firstLineChars="100" w:firstLine="210"/>
      </w:pPr>
      <w:r>
        <w:rPr>
          <w:rFonts w:hint="eastAsia"/>
        </w:rPr>
        <w:t>必修科目</w:t>
      </w:r>
    </w:p>
    <w:p w:rsidR="006372E4" w:rsidRDefault="006372E4" w:rsidP="00842C0E">
      <w:pPr>
        <w:jc w:val="left"/>
      </w:pPr>
      <w:r>
        <w:rPr>
          <w:rFonts w:hint="eastAsia"/>
        </w:rPr>
        <w:t>パドリング演習</w:t>
      </w:r>
      <w:r>
        <w:rPr>
          <w:rFonts w:hint="eastAsia"/>
        </w:rPr>
        <w:t>I / II</w:t>
      </w:r>
    </w:p>
    <w:p w:rsidR="006372E4" w:rsidRDefault="006372E4" w:rsidP="00842C0E">
      <w:pPr>
        <w:jc w:val="left"/>
      </w:pPr>
      <w:r>
        <w:rPr>
          <w:rFonts w:hint="eastAsia"/>
        </w:rPr>
        <w:t>テイクオフ演習</w:t>
      </w:r>
      <w:r>
        <w:rPr>
          <w:rFonts w:hint="eastAsia"/>
        </w:rPr>
        <w:t>I / II</w:t>
      </w:r>
    </w:p>
    <w:p w:rsidR="006372E4" w:rsidRDefault="006372E4" w:rsidP="00842C0E">
      <w:pPr>
        <w:jc w:val="left"/>
      </w:pPr>
      <w:r>
        <w:rPr>
          <w:rFonts w:hint="eastAsia"/>
        </w:rPr>
        <w:t>ワックスがけ実習（通年）</w:t>
      </w:r>
    </w:p>
    <w:p w:rsidR="006372E4" w:rsidRDefault="006372E4" w:rsidP="00842C0E">
      <w:pPr>
        <w:jc w:val="left"/>
      </w:pPr>
      <w:r>
        <w:rPr>
          <w:rFonts w:hint="eastAsia"/>
        </w:rPr>
        <w:t>海岸ボランティア論</w:t>
      </w:r>
      <w:r w:rsidR="0084436E">
        <w:rPr>
          <w:rFonts w:hint="eastAsia"/>
        </w:rPr>
        <w:t>A/B</w:t>
      </w:r>
    </w:p>
    <w:p w:rsidR="006372E4" w:rsidRDefault="006372E4" w:rsidP="00842C0E">
      <w:pPr>
        <w:jc w:val="left"/>
      </w:pPr>
      <w:r>
        <w:rPr>
          <w:rFonts w:hint="eastAsia"/>
        </w:rPr>
        <w:t>英語</w:t>
      </w:r>
      <w:r w:rsidR="00256FE8">
        <w:rPr>
          <w:rFonts w:hint="eastAsia"/>
        </w:rPr>
        <w:t>A-</w:t>
      </w:r>
      <w:r>
        <w:rPr>
          <w:rFonts w:hint="eastAsia"/>
        </w:rPr>
        <w:t>I /</w:t>
      </w:r>
      <w:r w:rsidR="00256FE8">
        <w:rPr>
          <w:rFonts w:hint="eastAsia"/>
        </w:rPr>
        <w:t xml:space="preserve"> A-</w:t>
      </w:r>
      <w:r>
        <w:rPr>
          <w:rFonts w:hint="eastAsia"/>
        </w:rPr>
        <w:t>II</w:t>
      </w:r>
    </w:p>
    <w:p w:rsidR="006372E4" w:rsidRDefault="0084436E" w:rsidP="00842C0E">
      <w:pPr>
        <w:jc w:val="left"/>
      </w:pPr>
      <w:r>
        <w:rPr>
          <w:rFonts w:hint="eastAsia"/>
        </w:rPr>
        <w:t>ウェットスーツ概論（通年）</w:t>
      </w:r>
    </w:p>
    <w:p w:rsidR="0084436E" w:rsidRDefault="0084436E" w:rsidP="00842C0E">
      <w:pPr>
        <w:jc w:val="left"/>
      </w:pPr>
    </w:p>
    <w:p w:rsidR="006372E4" w:rsidRDefault="006372E4" w:rsidP="001B2ECB">
      <w:pPr>
        <w:pStyle w:val="2"/>
        <w:ind w:firstLineChars="100" w:firstLine="210"/>
      </w:pPr>
      <w:r>
        <w:rPr>
          <w:rFonts w:hint="eastAsia"/>
        </w:rPr>
        <w:t>選択科目</w:t>
      </w:r>
    </w:p>
    <w:p w:rsidR="006372E4" w:rsidRDefault="006372E4" w:rsidP="00842C0E">
      <w:pPr>
        <w:jc w:val="left"/>
      </w:pPr>
      <w:r>
        <w:rPr>
          <w:rFonts w:hint="eastAsia"/>
        </w:rPr>
        <w:t>ノーズ・ライディング特論</w:t>
      </w:r>
    </w:p>
    <w:p w:rsidR="006372E4" w:rsidRDefault="00227F8C" w:rsidP="00842C0E">
      <w:pPr>
        <w:jc w:val="left"/>
      </w:pPr>
      <w:r>
        <w:rPr>
          <w:rFonts w:hint="eastAsia"/>
        </w:rPr>
        <w:t>ドルフィン演習</w:t>
      </w:r>
    </w:p>
    <w:p w:rsidR="00F73ACB" w:rsidRDefault="00256FE8" w:rsidP="00842C0E">
      <w:pPr>
        <w:jc w:val="left"/>
      </w:pPr>
      <w:r>
        <w:rPr>
          <w:rFonts w:hint="eastAsia"/>
        </w:rPr>
        <w:t>海外遠征英語</w:t>
      </w:r>
      <w:r>
        <w:rPr>
          <w:rFonts w:hint="eastAsia"/>
        </w:rPr>
        <w:t xml:space="preserve"> I / II</w:t>
      </w:r>
    </w:p>
    <w:p w:rsidR="00256FE8" w:rsidRDefault="00AE21D0" w:rsidP="00842C0E">
      <w:pPr>
        <w:jc w:val="left"/>
      </w:pPr>
      <w:r>
        <w:rPr>
          <w:rFonts w:hint="eastAsia"/>
        </w:rPr>
        <w:t>ニーリング演習</w:t>
      </w:r>
    </w:p>
    <w:p w:rsidR="0084436E" w:rsidRDefault="000412B0" w:rsidP="00842C0E">
      <w:pPr>
        <w:jc w:val="left"/>
      </w:pPr>
      <w:r>
        <w:rPr>
          <w:rFonts w:hint="eastAsia"/>
        </w:rPr>
        <w:t>チューブ・ライディング</w:t>
      </w:r>
    </w:p>
    <w:p w:rsidR="00227F8C" w:rsidRDefault="00227F8C" w:rsidP="00842C0E">
      <w:pPr>
        <w:jc w:val="left"/>
      </w:pPr>
    </w:p>
    <w:p w:rsidR="00227F8C" w:rsidRDefault="00227F8C" w:rsidP="001B2ECB">
      <w:pPr>
        <w:pStyle w:val="2"/>
        <w:ind w:firstLineChars="100" w:firstLine="210"/>
      </w:pPr>
      <w:r>
        <w:rPr>
          <w:rFonts w:hint="eastAsia"/>
        </w:rPr>
        <w:t>その他集中講義</w:t>
      </w:r>
    </w:p>
    <w:p w:rsidR="00227F8C" w:rsidRDefault="00227F8C" w:rsidP="00842C0E">
      <w:pPr>
        <w:jc w:val="left"/>
      </w:pPr>
      <w:r>
        <w:rPr>
          <w:rFonts w:hint="eastAsia"/>
        </w:rPr>
        <w:t>ダイアモンド・ヘッドでの実習（５日間）</w:t>
      </w:r>
    </w:p>
    <w:sectPr w:rsidR="00227F8C" w:rsidSect="00623F3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8A8" w:rsidRDefault="008448A8" w:rsidP="008448A8">
      <w:r>
        <w:separator/>
      </w:r>
    </w:p>
  </w:endnote>
  <w:endnote w:type="continuationSeparator" w:id="0">
    <w:p w:rsidR="008448A8" w:rsidRDefault="008448A8" w:rsidP="0084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8A8" w:rsidRDefault="008448A8" w:rsidP="008448A8">
      <w:r>
        <w:separator/>
      </w:r>
    </w:p>
  </w:footnote>
  <w:footnote w:type="continuationSeparator" w:id="0">
    <w:p w:rsidR="008448A8" w:rsidRDefault="008448A8" w:rsidP="00844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56F"/>
    <w:multiLevelType w:val="hybridMultilevel"/>
    <w:tmpl w:val="2084DA7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F857F4"/>
    <w:multiLevelType w:val="multilevel"/>
    <w:tmpl w:val="D89E9E96"/>
    <w:lvl w:ilvl="0">
      <w:start w:val="1"/>
      <w:numFmt w:val="bullet"/>
      <w:lvlText w:val=""/>
      <w:lvlJc w:val="left"/>
      <w:pPr>
        <w:tabs>
          <w:tab w:val="num" w:pos="420"/>
        </w:tabs>
        <w:ind w:left="420" w:hanging="420"/>
      </w:pPr>
      <w:rPr>
        <w:rFonts w:ascii="Wingdings" w:eastAsia="ＭＳ 明朝"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AB47338"/>
    <w:multiLevelType w:val="hybridMultilevel"/>
    <w:tmpl w:val="D89E9E96"/>
    <w:lvl w:ilvl="0" w:tplc="E41CA286">
      <w:start w:val="1"/>
      <w:numFmt w:val="bullet"/>
      <w:lvlText w:val=""/>
      <w:lvlJc w:val="left"/>
      <w:pPr>
        <w:tabs>
          <w:tab w:val="num" w:pos="420"/>
        </w:tabs>
        <w:ind w:left="420" w:hanging="42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0E"/>
    <w:rsid w:val="000412B0"/>
    <w:rsid w:val="0006088C"/>
    <w:rsid w:val="001B2ECB"/>
    <w:rsid w:val="001B7242"/>
    <w:rsid w:val="00227F8C"/>
    <w:rsid w:val="00256FE8"/>
    <w:rsid w:val="00293A01"/>
    <w:rsid w:val="00341EB6"/>
    <w:rsid w:val="00386C2A"/>
    <w:rsid w:val="003D1AAB"/>
    <w:rsid w:val="00443483"/>
    <w:rsid w:val="00466AED"/>
    <w:rsid w:val="004977F0"/>
    <w:rsid w:val="00570762"/>
    <w:rsid w:val="005811FF"/>
    <w:rsid w:val="00623F36"/>
    <w:rsid w:val="006372E4"/>
    <w:rsid w:val="007C5876"/>
    <w:rsid w:val="00842C0E"/>
    <w:rsid w:val="0084436E"/>
    <w:rsid w:val="008448A8"/>
    <w:rsid w:val="00852382"/>
    <w:rsid w:val="008A2E37"/>
    <w:rsid w:val="00934858"/>
    <w:rsid w:val="009E2A9F"/>
    <w:rsid w:val="00A10268"/>
    <w:rsid w:val="00AE21D0"/>
    <w:rsid w:val="00B408B6"/>
    <w:rsid w:val="00BF1458"/>
    <w:rsid w:val="00C50C3E"/>
    <w:rsid w:val="00CB3AF2"/>
    <w:rsid w:val="00DB2264"/>
    <w:rsid w:val="00DE5B68"/>
    <w:rsid w:val="00F73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C2A"/>
    <w:pPr>
      <w:widowControl w:val="0"/>
      <w:jc w:val="both"/>
    </w:pPr>
    <w:rPr>
      <w:kern w:val="2"/>
      <w:sz w:val="21"/>
      <w:szCs w:val="24"/>
    </w:rPr>
  </w:style>
  <w:style w:type="paragraph" w:styleId="1">
    <w:name w:val="heading 1"/>
    <w:basedOn w:val="a"/>
    <w:next w:val="a"/>
    <w:qFormat/>
    <w:rsid w:val="008A2E37"/>
    <w:pPr>
      <w:keepNext/>
      <w:outlineLvl w:val="0"/>
    </w:pPr>
    <w:rPr>
      <w:rFonts w:ascii="Arial" w:eastAsia="ＭＳ ゴシック" w:hAnsi="Arial"/>
      <w:sz w:val="24"/>
    </w:rPr>
  </w:style>
  <w:style w:type="paragraph" w:styleId="2">
    <w:name w:val="heading 2"/>
    <w:basedOn w:val="a"/>
    <w:next w:val="a"/>
    <w:qFormat/>
    <w:rsid w:val="008A2E3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42C0E"/>
  </w:style>
  <w:style w:type="paragraph" w:styleId="a4">
    <w:name w:val="header"/>
    <w:basedOn w:val="a"/>
    <w:link w:val="a5"/>
    <w:rsid w:val="008448A8"/>
    <w:pPr>
      <w:tabs>
        <w:tab w:val="center" w:pos="4252"/>
        <w:tab w:val="right" w:pos="8504"/>
      </w:tabs>
      <w:snapToGrid w:val="0"/>
    </w:pPr>
  </w:style>
  <w:style w:type="character" w:customStyle="1" w:styleId="a5">
    <w:name w:val="ヘッダー (文字)"/>
    <w:basedOn w:val="a0"/>
    <w:link w:val="a4"/>
    <w:rsid w:val="008448A8"/>
    <w:rPr>
      <w:kern w:val="2"/>
      <w:sz w:val="21"/>
      <w:szCs w:val="24"/>
    </w:rPr>
  </w:style>
  <w:style w:type="paragraph" w:styleId="a6">
    <w:name w:val="footer"/>
    <w:basedOn w:val="a"/>
    <w:link w:val="a7"/>
    <w:rsid w:val="008448A8"/>
    <w:pPr>
      <w:tabs>
        <w:tab w:val="center" w:pos="4252"/>
        <w:tab w:val="right" w:pos="8504"/>
      </w:tabs>
      <w:snapToGrid w:val="0"/>
    </w:pPr>
  </w:style>
  <w:style w:type="character" w:customStyle="1" w:styleId="a7">
    <w:name w:val="フッター (文字)"/>
    <w:basedOn w:val="a0"/>
    <w:link w:val="a6"/>
    <w:rsid w:val="008448A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C2A"/>
    <w:pPr>
      <w:widowControl w:val="0"/>
      <w:jc w:val="both"/>
    </w:pPr>
    <w:rPr>
      <w:kern w:val="2"/>
      <w:sz w:val="21"/>
      <w:szCs w:val="24"/>
    </w:rPr>
  </w:style>
  <w:style w:type="paragraph" w:styleId="1">
    <w:name w:val="heading 1"/>
    <w:basedOn w:val="a"/>
    <w:next w:val="a"/>
    <w:qFormat/>
    <w:rsid w:val="008A2E37"/>
    <w:pPr>
      <w:keepNext/>
      <w:outlineLvl w:val="0"/>
    </w:pPr>
    <w:rPr>
      <w:rFonts w:ascii="Arial" w:eastAsia="ＭＳ ゴシック" w:hAnsi="Arial"/>
      <w:sz w:val="24"/>
    </w:rPr>
  </w:style>
  <w:style w:type="paragraph" w:styleId="2">
    <w:name w:val="heading 2"/>
    <w:basedOn w:val="a"/>
    <w:next w:val="a"/>
    <w:qFormat/>
    <w:rsid w:val="008A2E3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42C0E"/>
  </w:style>
  <w:style w:type="paragraph" w:styleId="a4">
    <w:name w:val="header"/>
    <w:basedOn w:val="a"/>
    <w:link w:val="a5"/>
    <w:rsid w:val="008448A8"/>
    <w:pPr>
      <w:tabs>
        <w:tab w:val="center" w:pos="4252"/>
        <w:tab w:val="right" w:pos="8504"/>
      </w:tabs>
      <w:snapToGrid w:val="0"/>
    </w:pPr>
  </w:style>
  <w:style w:type="character" w:customStyle="1" w:styleId="a5">
    <w:name w:val="ヘッダー (文字)"/>
    <w:basedOn w:val="a0"/>
    <w:link w:val="a4"/>
    <w:rsid w:val="008448A8"/>
    <w:rPr>
      <w:kern w:val="2"/>
      <w:sz w:val="21"/>
      <w:szCs w:val="24"/>
    </w:rPr>
  </w:style>
  <w:style w:type="paragraph" w:styleId="a6">
    <w:name w:val="footer"/>
    <w:basedOn w:val="a"/>
    <w:link w:val="a7"/>
    <w:rsid w:val="008448A8"/>
    <w:pPr>
      <w:tabs>
        <w:tab w:val="center" w:pos="4252"/>
        <w:tab w:val="right" w:pos="8504"/>
      </w:tabs>
      <w:snapToGrid w:val="0"/>
    </w:pPr>
  </w:style>
  <w:style w:type="character" w:customStyle="1" w:styleId="a7">
    <w:name w:val="フッター (文字)"/>
    <w:basedOn w:val="a0"/>
    <w:link w:val="a6"/>
    <w:rsid w:val="008448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サーフィン学部設置計画書（案）</vt:lpstr>
      <vt:lpstr>サーフィン学部設置計画書（案）</vt:lpstr>
    </vt:vector>
  </TitlesOfParts>
  <Company>跡見学園女子大学</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サーフィン学部設置計画書（案）</dc:title>
  <dc:creator>伊藤穣</dc:creator>
  <cp:lastModifiedBy>MetalHead</cp:lastModifiedBy>
  <cp:revision>2</cp:revision>
  <dcterms:created xsi:type="dcterms:W3CDTF">2015-05-26T02:45:00Z</dcterms:created>
  <dcterms:modified xsi:type="dcterms:W3CDTF">2015-05-26T02:45:00Z</dcterms:modified>
</cp:coreProperties>
</file>